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25" w:rsidRDefault="00B21B25" w:rsidP="009B3057">
      <w:pPr>
        <w:ind w:left="708" w:firstLine="708"/>
        <w:rPr>
          <w:rFonts w:ascii="Arial" w:hAnsi="Arial" w:cs="Arial"/>
          <w:sz w:val="20"/>
          <w:szCs w:val="20"/>
        </w:rPr>
      </w:pPr>
      <w:r w:rsidRPr="00B21B2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10075" cy="23336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Frosch neu mit Text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079" cy="233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25" w:rsidRDefault="00B21B25">
      <w:pPr>
        <w:rPr>
          <w:rFonts w:ascii="Arial" w:hAnsi="Arial" w:cs="Arial"/>
          <w:sz w:val="20"/>
          <w:szCs w:val="20"/>
        </w:rPr>
      </w:pPr>
    </w:p>
    <w:p w:rsidR="003465AB" w:rsidRPr="000775E5" w:rsidRDefault="003465AB">
      <w:pPr>
        <w:rPr>
          <w:rFonts w:ascii="Arial" w:hAnsi="Arial" w:cs="Arial"/>
          <w:sz w:val="20"/>
          <w:szCs w:val="20"/>
        </w:rPr>
      </w:pPr>
    </w:p>
    <w:p w:rsidR="00BD6B5E" w:rsidRDefault="00A232D7" w:rsidP="009B30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Frühling naht und überall in den Zeitschriften sehen wir wieder Fotos von super schlanken und hübschen Models</w:t>
      </w:r>
      <w:r w:rsidR="00B21E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die mit Kleidergröße 36 eine XXL Hose anha</w:t>
      </w:r>
      <w:r w:rsidR="00CA7EC5">
        <w:rPr>
          <w:rFonts w:ascii="Arial" w:hAnsi="Arial" w:cs="Arial"/>
          <w:sz w:val="20"/>
          <w:szCs w:val="20"/>
        </w:rPr>
        <w:t>ben und uns vorgaukeln, dass</w:t>
      </w:r>
      <w:r w:rsidR="00BD6B5E">
        <w:rPr>
          <w:rFonts w:ascii="Arial" w:hAnsi="Arial" w:cs="Arial"/>
          <w:sz w:val="20"/>
          <w:szCs w:val="20"/>
        </w:rPr>
        <w:t xml:space="preserve"> du</w:t>
      </w:r>
      <w:r>
        <w:rPr>
          <w:rFonts w:ascii="Arial" w:hAnsi="Arial" w:cs="Arial"/>
          <w:sz w:val="20"/>
          <w:szCs w:val="20"/>
        </w:rPr>
        <w:t xml:space="preserve"> mit dieser oder jener super Diät ganz ohne Anstrengung und nur in 10 Tagen </w:t>
      </w:r>
      <w:proofErr w:type="spellStart"/>
      <w:r>
        <w:rPr>
          <w:rFonts w:ascii="Arial" w:hAnsi="Arial" w:cs="Arial"/>
          <w:sz w:val="20"/>
          <w:szCs w:val="20"/>
        </w:rPr>
        <w:t>soooo</w:t>
      </w:r>
      <w:proofErr w:type="spellEnd"/>
      <w:r>
        <w:rPr>
          <w:rFonts w:ascii="Arial" w:hAnsi="Arial" w:cs="Arial"/>
          <w:sz w:val="20"/>
          <w:szCs w:val="20"/>
        </w:rPr>
        <w:t xml:space="preserve"> viele Kilos abnehmen kann</w:t>
      </w:r>
      <w:r w:rsidR="00BD6B5E">
        <w:rPr>
          <w:rFonts w:ascii="Arial" w:hAnsi="Arial" w:cs="Arial"/>
          <w:sz w:val="20"/>
          <w:szCs w:val="20"/>
        </w:rPr>
        <w:t>st</w:t>
      </w:r>
      <w:r w:rsidR="003A5E6B">
        <w:rPr>
          <w:rFonts w:ascii="Arial" w:hAnsi="Arial" w:cs="Arial"/>
          <w:sz w:val="20"/>
          <w:szCs w:val="20"/>
        </w:rPr>
        <w:t>.</w:t>
      </w:r>
    </w:p>
    <w:p w:rsidR="00BD6B5E" w:rsidRDefault="00BD6B5E" w:rsidP="009B3057">
      <w:pPr>
        <w:jc w:val="center"/>
        <w:rPr>
          <w:rFonts w:ascii="Arial" w:hAnsi="Arial" w:cs="Arial"/>
          <w:sz w:val="20"/>
          <w:szCs w:val="20"/>
        </w:rPr>
      </w:pPr>
    </w:p>
    <w:p w:rsidR="00CA7EC5" w:rsidRDefault="003A5E6B" w:rsidP="009B30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 willst gesund</w:t>
      </w:r>
      <w:r w:rsidR="00BD6B5E">
        <w:rPr>
          <w:rFonts w:ascii="Arial" w:hAnsi="Arial" w:cs="Arial"/>
          <w:sz w:val="20"/>
          <w:szCs w:val="20"/>
        </w:rPr>
        <w:t xml:space="preserve"> und erfolgreich sein,</w:t>
      </w:r>
      <w:r w:rsidR="00CA7EC5">
        <w:rPr>
          <w:rFonts w:ascii="Arial" w:hAnsi="Arial" w:cs="Arial"/>
          <w:sz w:val="20"/>
          <w:szCs w:val="20"/>
        </w:rPr>
        <w:t xml:space="preserve"> schlank und attraktiv aussehen.</w:t>
      </w:r>
    </w:p>
    <w:p w:rsidR="00BD6B5E" w:rsidRDefault="00BD6B5E" w:rsidP="009B30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 hast schon sehr viel ausprobiert und immer wi</w:t>
      </w:r>
      <w:r w:rsidR="003A5E6B">
        <w:rPr>
          <w:rFonts w:ascii="Arial" w:hAnsi="Arial" w:cs="Arial"/>
          <w:sz w:val="20"/>
          <w:szCs w:val="20"/>
        </w:rPr>
        <w:t>eder packt dich der JOJO Effekt</w:t>
      </w:r>
      <w:r>
        <w:rPr>
          <w:rFonts w:ascii="Arial" w:hAnsi="Arial" w:cs="Arial"/>
          <w:sz w:val="20"/>
          <w:szCs w:val="20"/>
        </w:rPr>
        <w:t>.</w:t>
      </w:r>
    </w:p>
    <w:p w:rsidR="00427E22" w:rsidRDefault="00427E22" w:rsidP="009B3057">
      <w:pPr>
        <w:jc w:val="center"/>
        <w:rPr>
          <w:rFonts w:ascii="Arial" w:hAnsi="Arial" w:cs="Arial"/>
          <w:sz w:val="20"/>
          <w:szCs w:val="20"/>
        </w:rPr>
      </w:pPr>
    </w:p>
    <w:p w:rsidR="003A5E6B" w:rsidRDefault="009819D5" w:rsidP="009B30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Abnehmen</w:t>
      </w:r>
      <w:r w:rsidR="003A5E6B">
        <w:rPr>
          <w:rFonts w:ascii="Arial" w:hAnsi="Arial" w:cs="Arial"/>
          <w:sz w:val="20"/>
          <w:szCs w:val="20"/>
        </w:rPr>
        <w:t xml:space="preserve"> beginnt</w:t>
      </w:r>
      <w:r>
        <w:rPr>
          <w:rFonts w:ascii="Arial" w:hAnsi="Arial" w:cs="Arial"/>
          <w:sz w:val="20"/>
          <w:szCs w:val="20"/>
        </w:rPr>
        <w:t xml:space="preserve"> von innen nach außen.</w:t>
      </w:r>
    </w:p>
    <w:p w:rsidR="009819D5" w:rsidRDefault="009819D5" w:rsidP="009B30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du bereit bist nach innen zu schauen und zu erforschen, wo die Ursachen für dein Über</w:t>
      </w:r>
      <w:r w:rsidR="00DB197C">
        <w:rPr>
          <w:rFonts w:ascii="Arial" w:hAnsi="Arial" w:cs="Arial"/>
          <w:sz w:val="20"/>
          <w:szCs w:val="20"/>
        </w:rPr>
        <w:t xml:space="preserve">gewicht, dein Unwohlsein liegen </w:t>
      </w:r>
      <w:r>
        <w:rPr>
          <w:rFonts w:ascii="Arial" w:hAnsi="Arial" w:cs="Arial"/>
          <w:sz w:val="20"/>
          <w:szCs w:val="20"/>
        </w:rPr>
        <w:t>wirst du in der Lage sein, deine alten Verhaltensmuster und Denkweisen aufzugeben.</w:t>
      </w:r>
    </w:p>
    <w:p w:rsidR="009819D5" w:rsidRDefault="009819D5" w:rsidP="009B3057">
      <w:pPr>
        <w:jc w:val="center"/>
        <w:rPr>
          <w:rFonts w:ascii="Arial" w:hAnsi="Arial" w:cs="Arial"/>
          <w:sz w:val="20"/>
          <w:szCs w:val="20"/>
        </w:rPr>
      </w:pPr>
    </w:p>
    <w:p w:rsidR="003A5E6B" w:rsidRDefault="009B3057" w:rsidP="009B30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meinen</w:t>
      </w:r>
      <w:r w:rsidR="003A5E6B">
        <w:rPr>
          <w:rFonts w:ascii="Arial" w:hAnsi="Arial" w:cs="Arial"/>
          <w:sz w:val="20"/>
          <w:szCs w:val="20"/>
        </w:rPr>
        <w:t xml:space="preserve"> sehr individuellen</w:t>
      </w:r>
      <w:r>
        <w:rPr>
          <w:rFonts w:ascii="Arial" w:hAnsi="Arial" w:cs="Arial"/>
          <w:sz w:val="20"/>
          <w:szCs w:val="20"/>
        </w:rPr>
        <w:t xml:space="preserve"> Veranstaltungen und</w:t>
      </w:r>
      <w:r w:rsidR="003A5E6B">
        <w:rPr>
          <w:rFonts w:ascii="Arial" w:hAnsi="Arial" w:cs="Arial"/>
          <w:sz w:val="20"/>
          <w:szCs w:val="20"/>
        </w:rPr>
        <w:t xml:space="preserve"> Gesprächstherapie</w:t>
      </w:r>
      <w:r>
        <w:rPr>
          <w:rFonts w:ascii="Arial" w:hAnsi="Arial" w:cs="Arial"/>
          <w:sz w:val="20"/>
          <w:szCs w:val="20"/>
        </w:rPr>
        <w:t>n</w:t>
      </w:r>
      <w:r w:rsidR="003A5E6B">
        <w:rPr>
          <w:rFonts w:ascii="Arial" w:hAnsi="Arial" w:cs="Arial"/>
          <w:sz w:val="20"/>
          <w:szCs w:val="20"/>
        </w:rPr>
        <w:t xml:space="preserve"> packen wir das Problem bei der Wurzel an.</w:t>
      </w:r>
    </w:p>
    <w:p w:rsidR="008037B2" w:rsidRDefault="008037B2" w:rsidP="009B3057">
      <w:pPr>
        <w:jc w:val="center"/>
        <w:rPr>
          <w:rFonts w:ascii="Arial" w:hAnsi="Arial" w:cs="Arial"/>
          <w:sz w:val="20"/>
          <w:szCs w:val="20"/>
        </w:rPr>
      </w:pPr>
    </w:p>
    <w:p w:rsidR="009819D5" w:rsidRDefault="009819D5" w:rsidP="009B30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Wieviel Geld gibst du für Diätmittel, Fitnessstudio</w:t>
      </w:r>
      <w:r w:rsidR="008037B2">
        <w:rPr>
          <w:rFonts w:ascii="Arial" w:hAnsi="Arial" w:cs="Arial"/>
          <w:sz w:val="20"/>
          <w:szCs w:val="20"/>
        </w:rPr>
        <w:t xml:space="preserve">, Kosmetika </w:t>
      </w:r>
      <w:r>
        <w:rPr>
          <w:rFonts w:ascii="Arial" w:hAnsi="Arial" w:cs="Arial"/>
          <w:sz w:val="20"/>
          <w:szCs w:val="20"/>
        </w:rPr>
        <w:t>im Jahr aus?</w:t>
      </w:r>
    </w:p>
    <w:p w:rsidR="00A232D7" w:rsidRDefault="008037B2" w:rsidP="009B30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600,00 – 800,00 € oder noch mehr?</w:t>
      </w:r>
    </w:p>
    <w:p w:rsidR="008037B2" w:rsidRDefault="008037B2" w:rsidP="009B3057">
      <w:pPr>
        <w:jc w:val="center"/>
        <w:rPr>
          <w:rFonts w:ascii="Arial" w:hAnsi="Arial" w:cs="Arial"/>
          <w:sz w:val="20"/>
          <w:szCs w:val="20"/>
        </w:rPr>
      </w:pPr>
    </w:p>
    <w:p w:rsidR="008037B2" w:rsidRDefault="008037B2" w:rsidP="009B30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 bereit</w:t>
      </w:r>
      <w:r w:rsidR="009B305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einen Neuen ganz anderen Weg zu gehen</w:t>
      </w:r>
      <w:r w:rsidR="00B21E37">
        <w:rPr>
          <w:rFonts w:ascii="Arial" w:hAnsi="Arial" w:cs="Arial"/>
          <w:sz w:val="20"/>
          <w:szCs w:val="20"/>
        </w:rPr>
        <w:t xml:space="preserve"> und investier</w:t>
      </w:r>
      <w:r w:rsidR="005066EF">
        <w:rPr>
          <w:rFonts w:ascii="Arial" w:hAnsi="Arial" w:cs="Arial"/>
          <w:sz w:val="20"/>
          <w:szCs w:val="20"/>
        </w:rPr>
        <w:t>e</w:t>
      </w:r>
      <w:r w:rsidR="00B21E37">
        <w:rPr>
          <w:rFonts w:ascii="Arial" w:hAnsi="Arial" w:cs="Arial"/>
          <w:sz w:val="20"/>
          <w:szCs w:val="20"/>
        </w:rPr>
        <w:t xml:space="preserve"> doch mal in dich</w:t>
      </w:r>
      <w:r w:rsidR="005066EF">
        <w:rPr>
          <w:rFonts w:ascii="Arial" w:hAnsi="Arial" w:cs="Arial"/>
          <w:sz w:val="20"/>
          <w:szCs w:val="20"/>
        </w:rPr>
        <w:t xml:space="preserve"> selbst</w:t>
      </w:r>
      <w:r w:rsidR="00B21E37">
        <w:rPr>
          <w:rFonts w:ascii="Arial" w:hAnsi="Arial" w:cs="Arial"/>
          <w:sz w:val="20"/>
          <w:szCs w:val="20"/>
        </w:rPr>
        <w:t>!</w:t>
      </w:r>
    </w:p>
    <w:p w:rsidR="00460062" w:rsidRDefault="00460062" w:rsidP="009B3057">
      <w:pPr>
        <w:jc w:val="center"/>
        <w:rPr>
          <w:rFonts w:ascii="Arial" w:hAnsi="Arial" w:cs="Arial"/>
          <w:sz w:val="20"/>
          <w:szCs w:val="20"/>
        </w:rPr>
      </w:pPr>
    </w:p>
    <w:p w:rsidR="000775E5" w:rsidRPr="000775E5" w:rsidRDefault="00460062" w:rsidP="009B30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 wirst dich auf eine ganz neue Art und Weise kennen lernen. Du wirst entdecken, welche Potenziale tief in dir schlummern und du lernst souverän mit dir </w:t>
      </w:r>
      <w:r w:rsidR="00DB197C">
        <w:rPr>
          <w:rFonts w:ascii="Arial" w:hAnsi="Arial" w:cs="Arial"/>
          <w:sz w:val="20"/>
          <w:szCs w:val="20"/>
        </w:rPr>
        <w:t xml:space="preserve">Selbst </w:t>
      </w:r>
      <w:r>
        <w:rPr>
          <w:rFonts w:ascii="Arial" w:hAnsi="Arial" w:cs="Arial"/>
          <w:sz w:val="20"/>
          <w:szCs w:val="20"/>
        </w:rPr>
        <w:t>umzugehen</w:t>
      </w:r>
      <w:r w:rsidR="000775E5" w:rsidRPr="000775E5">
        <w:rPr>
          <w:rFonts w:ascii="Arial" w:hAnsi="Arial" w:cs="Arial"/>
          <w:sz w:val="20"/>
          <w:szCs w:val="20"/>
        </w:rPr>
        <w:t>.</w:t>
      </w:r>
    </w:p>
    <w:p w:rsidR="000775E5" w:rsidRDefault="000775E5" w:rsidP="009B3057">
      <w:pPr>
        <w:jc w:val="center"/>
        <w:rPr>
          <w:rFonts w:ascii="Arial" w:hAnsi="Arial" w:cs="Arial"/>
          <w:sz w:val="20"/>
          <w:szCs w:val="20"/>
        </w:rPr>
      </w:pPr>
      <w:r w:rsidRPr="000775E5">
        <w:rPr>
          <w:rFonts w:ascii="Arial" w:hAnsi="Arial" w:cs="Arial"/>
          <w:sz w:val="20"/>
          <w:szCs w:val="20"/>
        </w:rPr>
        <w:t>Sei bereit dich wieder selbst zu akz</w:t>
      </w:r>
      <w:r w:rsidR="00DB197C">
        <w:rPr>
          <w:rFonts w:ascii="Arial" w:hAnsi="Arial" w:cs="Arial"/>
          <w:sz w:val="20"/>
          <w:szCs w:val="20"/>
        </w:rPr>
        <w:t>eptieren.</w:t>
      </w:r>
    </w:p>
    <w:p w:rsidR="00C86617" w:rsidRPr="001A2C04" w:rsidRDefault="00C86617" w:rsidP="009B3057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Finde den Mut </w:t>
      </w:r>
      <w:r w:rsidRPr="001A2C04">
        <w:rPr>
          <w:rFonts w:ascii="Arial" w:hAnsi="Arial" w:cs="Arial"/>
          <w:color w:val="000000"/>
          <w:sz w:val="20"/>
          <w:szCs w:val="20"/>
        </w:rPr>
        <w:t>die größte Version von dir selbst zu entfalten.</w:t>
      </w:r>
    </w:p>
    <w:p w:rsidR="00C86617" w:rsidRPr="001A2C04" w:rsidRDefault="00C86617" w:rsidP="009B3057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1A2C04">
        <w:rPr>
          <w:rFonts w:ascii="Arial" w:hAnsi="Arial" w:cs="Arial"/>
          <w:color w:val="000000"/>
          <w:sz w:val="20"/>
          <w:szCs w:val="20"/>
        </w:rPr>
        <w:t>Gerne stehe ich dir bei diesem spannenden Weg zur Seite!</w:t>
      </w:r>
    </w:p>
    <w:p w:rsidR="00460062" w:rsidRDefault="00460062" w:rsidP="009B3057">
      <w:pPr>
        <w:jc w:val="center"/>
        <w:rPr>
          <w:rFonts w:ascii="Arial" w:hAnsi="Arial" w:cs="Arial"/>
          <w:b/>
          <w:sz w:val="20"/>
          <w:szCs w:val="20"/>
        </w:rPr>
      </w:pPr>
    </w:p>
    <w:p w:rsidR="009B3057" w:rsidRPr="003D6C95" w:rsidRDefault="009B3057" w:rsidP="009B3057">
      <w:pPr>
        <w:jc w:val="center"/>
        <w:rPr>
          <w:b/>
        </w:rPr>
      </w:pPr>
      <w:r>
        <w:rPr>
          <w:b/>
        </w:rPr>
        <w:t>Veranstaltung am 24.05.2019 von 19.00-20</w:t>
      </w:r>
      <w:r w:rsidRPr="003D6C95">
        <w:rPr>
          <w:b/>
        </w:rPr>
        <w:t>.00 Uhr</w:t>
      </w:r>
    </w:p>
    <w:p w:rsidR="009B3057" w:rsidRPr="003D6C95" w:rsidRDefault="009B3057" w:rsidP="009B3057">
      <w:pPr>
        <w:jc w:val="center"/>
      </w:pPr>
      <w:r>
        <w:t xml:space="preserve">EFA </w:t>
      </w:r>
    </w:p>
    <w:p w:rsidR="009B3057" w:rsidRDefault="009B3057" w:rsidP="009B3057">
      <w:pPr>
        <w:jc w:val="center"/>
      </w:pPr>
      <w:r>
        <w:t>Oebisfelder Str. 37</w:t>
      </w:r>
    </w:p>
    <w:p w:rsidR="009B3057" w:rsidRPr="003D6C95" w:rsidRDefault="009B3057" w:rsidP="009B3057">
      <w:pPr>
        <w:jc w:val="center"/>
      </w:pPr>
      <w:r>
        <w:t>38486  Klötze</w:t>
      </w:r>
    </w:p>
    <w:p w:rsidR="009B3057" w:rsidRPr="003D6C95" w:rsidRDefault="009B3057" w:rsidP="009B3057">
      <w:pPr>
        <w:jc w:val="center"/>
      </w:pPr>
      <w:r w:rsidRPr="003D6C95">
        <w:t>Für ein</w:t>
      </w:r>
      <w:r>
        <w:t>en Unkostenbeitrag von nur 15,00</w:t>
      </w:r>
      <w:r w:rsidRPr="003D6C95">
        <w:t xml:space="preserve"> €</w:t>
      </w:r>
    </w:p>
    <w:p w:rsidR="009B3057" w:rsidRPr="003D6C95" w:rsidRDefault="009B3057" w:rsidP="009B3057">
      <w:pPr>
        <w:jc w:val="center"/>
      </w:pPr>
      <w:r w:rsidRPr="003D6C95">
        <w:t>Sei dabei, es könnte dein Leben verändern und leichter machen!</w:t>
      </w:r>
    </w:p>
    <w:p w:rsidR="009B3057" w:rsidRPr="003D6C95" w:rsidRDefault="009B3057" w:rsidP="009B3057">
      <w:pPr>
        <w:jc w:val="center"/>
        <w:rPr>
          <w:color w:val="2E74B5" w:themeColor="accent1" w:themeShade="BF"/>
        </w:rPr>
      </w:pPr>
      <w:r w:rsidRPr="003D6C95">
        <w:rPr>
          <w:color w:val="2E74B5" w:themeColor="accent1" w:themeShade="BF"/>
        </w:rPr>
        <w:t>Du kannst die Wellen nicht stoppen, aber du kannst lernen zu surfen!</w:t>
      </w:r>
    </w:p>
    <w:p w:rsidR="009B3057" w:rsidRPr="003D6C95" w:rsidRDefault="009B3057" w:rsidP="009B3057">
      <w:pPr>
        <w:jc w:val="center"/>
      </w:pPr>
      <w:r>
        <w:t>Bitte Anmeldung bis zum 17.05</w:t>
      </w:r>
      <w:r w:rsidRPr="003D6C95">
        <w:t xml:space="preserve">.2019 unter </w:t>
      </w:r>
      <w:hyperlink r:id="rId6" w:history="1">
        <w:r w:rsidRPr="003D6C95">
          <w:rPr>
            <w:rStyle w:val="Hyperlink"/>
          </w:rPr>
          <w:t>www.gabrielebortz.de</w:t>
        </w:r>
      </w:hyperlink>
      <w:r w:rsidRPr="003D6C95">
        <w:t xml:space="preserve"> oder</w:t>
      </w:r>
    </w:p>
    <w:p w:rsidR="009B3057" w:rsidRPr="003D6C95" w:rsidRDefault="009B3057" w:rsidP="009B3057">
      <w:pPr>
        <w:jc w:val="center"/>
      </w:pPr>
      <w:r w:rsidRPr="003D6C95">
        <w:t>ruf einfach an 0151/ 22101249</w:t>
      </w:r>
    </w:p>
    <w:p w:rsidR="009B3057" w:rsidRPr="003D6C95" w:rsidRDefault="009B3057" w:rsidP="009B3057">
      <w:pPr>
        <w:jc w:val="center"/>
      </w:pPr>
    </w:p>
    <w:p w:rsidR="009B3057" w:rsidRPr="003D6C95" w:rsidRDefault="009B3057" w:rsidP="009B3057">
      <w:pPr>
        <w:jc w:val="center"/>
      </w:pPr>
      <w:r w:rsidRPr="003D6C95">
        <w:t>Ich freue mich auf Dich und würde dich gern kennen lernen!</w:t>
      </w:r>
    </w:p>
    <w:p w:rsidR="009B3057" w:rsidRDefault="009B3057" w:rsidP="009B3057">
      <w:pPr>
        <w:jc w:val="center"/>
      </w:pPr>
    </w:p>
    <w:p w:rsidR="009B3057" w:rsidRPr="00CE1777" w:rsidRDefault="009B3057" w:rsidP="009B3057">
      <w:pPr>
        <w:jc w:val="center"/>
        <w:rPr>
          <w:rFonts w:ascii="Gabriola" w:hAnsi="Gabriola"/>
          <w:b/>
          <w:bCs/>
          <w:sz w:val="28"/>
          <w:szCs w:val="28"/>
        </w:rPr>
      </w:pPr>
      <w:r w:rsidRPr="006048F2">
        <w:rPr>
          <w:noProof/>
        </w:rPr>
        <w:drawing>
          <wp:inline distT="0" distB="0" distL="0" distR="0">
            <wp:extent cx="2762250" cy="1266825"/>
            <wp:effectExtent l="0" t="0" r="0" b="9525"/>
            <wp:docPr id="3" name="Grafik 3" descr="C:\Users\User\Pictures\LOGO\logo_bortz_20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LOGO\logo_bortz_2018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40" cy="12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617" w:rsidRPr="00C86617" w:rsidRDefault="00B21B25">
      <w:pPr>
        <w:rPr>
          <w:rFonts w:ascii="Gabriola" w:hAnsi="Gabriola" w:cs="Arial"/>
          <w:b/>
          <w:sz w:val="28"/>
          <w:szCs w:val="28"/>
        </w:rPr>
      </w:pPr>
      <w:r>
        <w:rPr>
          <w:rFonts w:ascii="Gabriola" w:hAnsi="Gabriola" w:cs="Arial"/>
          <w:b/>
          <w:sz w:val="28"/>
          <w:szCs w:val="28"/>
        </w:rPr>
        <w:lastRenderedPageBreak/>
        <w:tab/>
      </w:r>
      <w:r>
        <w:rPr>
          <w:rFonts w:ascii="Gabriola" w:hAnsi="Gabriola" w:cs="Arial"/>
          <w:b/>
          <w:sz w:val="28"/>
          <w:szCs w:val="28"/>
        </w:rPr>
        <w:tab/>
      </w:r>
      <w:r>
        <w:rPr>
          <w:rFonts w:ascii="Gabriola" w:hAnsi="Gabriola" w:cs="Arial"/>
          <w:b/>
          <w:sz w:val="28"/>
          <w:szCs w:val="28"/>
        </w:rPr>
        <w:tab/>
      </w:r>
      <w:r>
        <w:rPr>
          <w:rFonts w:ascii="Gabriola" w:hAnsi="Gabriola" w:cs="Arial"/>
          <w:b/>
          <w:sz w:val="28"/>
          <w:szCs w:val="28"/>
        </w:rPr>
        <w:tab/>
      </w:r>
      <w:r>
        <w:rPr>
          <w:rFonts w:ascii="Gabriola" w:hAnsi="Gabriola" w:cs="Arial"/>
          <w:b/>
          <w:sz w:val="28"/>
          <w:szCs w:val="28"/>
        </w:rPr>
        <w:tab/>
      </w:r>
      <w:r>
        <w:rPr>
          <w:rFonts w:ascii="Gabriola" w:hAnsi="Gabriola" w:cs="Arial"/>
          <w:b/>
          <w:sz w:val="28"/>
          <w:szCs w:val="28"/>
        </w:rPr>
        <w:tab/>
      </w:r>
      <w:r>
        <w:rPr>
          <w:rFonts w:ascii="Gabriola" w:hAnsi="Gabriola" w:cs="Arial"/>
          <w:b/>
          <w:sz w:val="28"/>
          <w:szCs w:val="28"/>
        </w:rPr>
        <w:tab/>
      </w:r>
      <w:r>
        <w:rPr>
          <w:rFonts w:ascii="Gabriola" w:hAnsi="Gabriola" w:cs="Arial"/>
          <w:b/>
          <w:sz w:val="28"/>
          <w:szCs w:val="28"/>
        </w:rPr>
        <w:tab/>
      </w:r>
    </w:p>
    <w:p w:rsidR="00B21B25" w:rsidRPr="00C86617" w:rsidRDefault="00B21B25">
      <w:pPr>
        <w:rPr>
          <w:rFonts w:ascii="Gabriola" w:hAnsi="Gabriola" w:cs="Arial"/>
          <w:b/>
          <w:sz w:val="28"/>
          <w:szCs w:val="28"/>
        </w:rPr>
      </w:pPr>
    </w:p>
    <w:sectPr w:rsidR="00B21B25" w:rsidRPr="00C86617" w:rsidSect="009B3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XTpLSl135ivHF/ATHylTfEeMNe0=" w:salt="Ho0FpTOi4usaPzuOHq0sTg=="/>
  <w:defaultTabStop w:val="708"/>
  <w:hyphenationZone w:val="425"/>
  <w:characterSpacingControl w:val="doNotCompress"/>
  <w:compat/>
  <w:rsids>
    <w:rsidRoot w:val="003465AB"/>
    <w:rsid w:val="000775E5"/>
    <w:rsid w:val="00160124"/>
    <w:rsid w:val="003465AB"/>
    <w:rsid w:val="003A5E6B"/>
    <w:rsid w:val="00427E22"/>
    <w:rsid w:val="00460062"/>
    <w:rsid w:val="0049530C"/>
    <w:rsid w:val="005066EF"/>
    <w:rsid w:val="00572B49"/>
    <w:rsid w:val="005933DF"/>
    <w:rsid w:val="00616401"/>
    <w:rsid w:val="00794E47"/>
    <w:rsid w:val="008037B2"/>
    <w:rsid w:val="009819D5"/>
    <w:rsid w:val="009B3057"/>
    <w:rsid w:val="00A232D7"/>
    <w:rsid w:val="00A264CD"/>
    <w:rsid w:val="00B21B25"/>
    <w:rsid w:val="00B21E37"/>
    <w:rsid w:val="00BD6B5E"/>
    <w:rsid w:val="00C82EA7"/>
    <w:rsid w:val="00C86617"/>
    <w:rsid w:val="00CA7EC5"/>
    <w:rsid w:val="00CB6687"/>
    <w:rsid w:val="00DB197C"/>
    <w:rsid w:val="00F509D2"/>
    <w:rsid w:val="00FB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668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8661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46006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C82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2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brielebortz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6163-9832-4528-B245-6C3221D5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1577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gabi.bortz@medicorpraxis.de</dc:creator>
  <cp:lastModifiedBy>efa</cp:lastModifiedBy>
  <cp:revision>2</cp:revision>
  <dcterms:created xsi:type="dcterms:W3CDTF">2019-05-20T13:16:00Z</dcterms:created>
  <dcterms:modified xsi:type="dcterms:W3CDTF">2019-05-20T13:16:00Z</dcterms:modified>
</cp:coreProperties>
</file>